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CF5D" w14:textId="154B0754" w:rsidR="00121FEE" w:rsidRDefault="00121FEE" w:rsidP="008F4E24">
      <w:pPr>
        <w:pStyle w:val="BodyText"/>
        <w:ind w:left="5764"/>
        <w:rPr>
          <w:rFonts w:ascii="Times New Roman"/>
          <w:sz w:val="20"/>
        </w:rPr>
      </w:pPr>
    </w:p>
    <w:p w14:paraId="158D9E82" w14:textId="167E9297" w:rsidR="00121FEE" w:rsidRDefault="00346136" w:rsidP="008F4E24">
      <w:pPr>
        <w:pStyle w:val="BodyText"/>
        <w:spacing w:line="20" w:lineRule="exact"/>
        <w:ind w:left="119"/>
        <w:rPr>
          <w:rFonts w:ascii="Microsoft Sans Serif"/>
          <w:sz w:val="2"/>
        </w:rPr>
      </w:pP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11D14261" wp14:editId="5AA8BD9A">
                <wp:extent cx="5943600" cy="9525"/>
                <wp:effectExtent l="8890" t="6985" r="10160" b="12065"/>
                <wp:docPr id="28194717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9525"/>
                          <a:chOff x="0" y="0"/>
                          <a:chExt cx="9360" cy="15"/>
                        </a:xfrm>
                      </wpg:grpSpPr>
                      <wps:wsp>
                        <wps:cNvPr id="9666221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30208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1019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4320" y="14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4301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320" y="13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43726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83675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48662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474713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04343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320" y="4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45909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4320" y="3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717360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4320" y="2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68178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320" y="1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54029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913426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776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603952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11832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57410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33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338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320" y="11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018832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320" y="10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97498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4320" y="9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24854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320" y="8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01269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4320" y="7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9870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320" y="5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A2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933B8" id="Group 64" o:spid="_x0000_s1026" style="width:468pt;height:.75pt;mso-position-horizontal-relative:char;mso-position-vertical-relative:line" coordsize="9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">
                <v:line id="Line 88" o:spid="_x0000_s1027" style="position:absolute;visibility:visible;mso-wrap-style:square" from="0,14" to="433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" strokecolor="#a2a2a2" strokeweight=".06pt"/>
                <v:line id="Line 87" o:spid="_x0000_s1028" style="position:absolute;visibility:visible;mso-wrap-style:square" from="0,13" to="4334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" strokecolor="#a2a2a2" strokeweight=".06pt"/>
                <v:line id="Line 86" o:spid="_x0000_s1029" style="position:absolute;visibility:visible;mso-wrap-style:square" from="4320,14" to="936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" strokecolor="#a2a2a2" strokeweight=".06pt"/>
                <v:line id="Line 85" o:spid="_x0000_s1030" style="position:absolute;visibility:visible;mso-wrap-style:square" from="4320,13" to="936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" strokecolor="#a2a2a2" strokeweight=".06pt"/>
                <v:line id="Line 84" o:spid="_x0000_s1031" style="position:absolute;visibility:visible;mso-wrap-style:square" from="0,4" to="433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" strokecolor="#a2a2a2" strokeweight=".06pt"/>
                <v:line id="Line 83" o:spid="_x0000_s1032" style="position:absolute;visibility:visible;mso-wrap-style:square" from="0,3" to="4334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" strokecolor="#a2a2a2" strokeweight=".06pt"/>
                <v:line id="Line 82" o:spid="_x0000_s1033" style="position:absolute;visibility:visible;mso-wrap-style:square" from="0,2" to="43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" strokecolor="#a2a2a2" strokeweight=".06pt"/>
                <v:line id="Line 81" o:spid="_x0000_s1034" style="position:absolute;visibility:visible;mso-wrap-style:square" from="0,1" to="433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" strokecolor="#a2a2a2" strokeweight=".06pt"/>
                <v:line id="Line 80" o:spid="_x0000_s1035" style="position:absolute;visibility:visible;mso-wrap-style:square" from="4320,4" to="936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" strokecolor="#a2a2a2" strokeweight=".06pt"/>
                <v:line id="Line 79" o:spid="_x0000_s1036" style="position:absolute;visibility:visible;mso-wrap-style:square" from="4320,3" to="936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" strokecolor="#a2a2a2" strokeweight=".06pt"/>
                <v:line id="Line 78" o:spid="_x0000_s1037" style="position:absolute;visibility:visible;mso-wrap-style:square" from="4320,2" to="936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" strokecolor="#a2a2a2" strokeweight=".06pt"/>
                <v:line id="Line 77" o:spid="_x0000_s1038" style="position:absolute;visibility:visible;mso-wrap-style:square" from="4320,1" to="936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" strokecolor="#a2a2a2" strokeweight=".06pt"/>
                <v:line id="Line 76" o:spid="_x0000_s1039" style="position:absolute;visibility:visible;mso-wrap-style:square" from="0,11" to="4334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" strokecolor="#a2a2a2" strokeweight=".06pt"/>
                <v:line id="Line 75" o:spid="_x0000_s1040" style="position:absolute;visibility:visible;mso-wrap-style:square" from="0,10" to="433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" strokecolor="#a2a2a2" strokeweight=".06pt"/>
                <v:line id="Line 74" o:spid="_x0000_s1041" style="position:absolute;visibility:visible;mso-wrap-style:square" from="0,9" to="433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" strokecolor="#a2a2a2" strokeweight=".06pt"/>
                <v:line id="Line 73" o:spid="_x0000_s1042" style="position:absolute;visibility:visible;mso-wrap-style:square" from="0,8" to="433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" strokecolor="#a2a2a2" strokeweight=".06pt"/>
                <v:line id="Line 72" o:spid="_x0000_s1043" style="position:absolute;visibility:visible;mso-wrap-style:square" from="0,7" to="433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" strokecolor="#a2a2a2" strokeweight=".06pt"/>
                <v:line id="Line 71" o:spid="_x0000_s1044" style="position:absolute;visibility:visible;mso-wrap-style:square" from="0,5" to="433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" strokecolor="#a2a2a2" strokeweight=".06pt"/>
                <v:line id="Line 70" o:spid="_x0000_s1045" style="position:absolute;visibility:visible;mso-wrap-style:square" from="4320,11" to="936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" strokecolor="#a2a2a2" strokeweight=".06pt"/>
                <v:line id="Line 69" o:spid="_x0000_s1046" style="position:absolute;visibility:visible;mso-wrap-style:square" from="4320,10" to="93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" strokecolor="#a2a2a2" strokeweight=".06pt"/>
                <v:line id="Line 68" o:spid="_x0000_s1047" style="position:absolute;visibility:visible;mso-wrap-style:square" from="4320,9" to="936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" strokecolor="#a2a2a2" strokeweight=".06pt"/>
                <v:line id="Line 67" o:spid="_x0000_s1048" style="position:absolute;visibility:visible;mso-wrap-style:square" from="4320,8" to="9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" strokecolor="#a2a2a2" strokeweight=".06pt"/>
                <v:line id="Line 66" o:spid="_x0000_s1049" style="position:absolute;visibility:visible;mso-wrap-style:square" from="4320,7" to="93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" strokecolor="#a2a2a2" strokeweight=".06pt"/>
                <v:line id="Line 65" o:spid="_x0000_s1050" style="position:absolute;visibility:visible;mso-wrap-style:square" from="4320,5" to="9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" strokecolor="#a2a2a2" strokeweight=".06pt"/>
                <w10:anchorlock/>
              </v:group>
            </w:pict>
          </mc:Fallback>
        </mc:AlternateContent>
      </w:r>
    </w:p>
    <w:p w14:paraId="75069D04" w14:textId="77777777" w:rsidR="00121FEE" w:rsidRDefault="00121FEE" w:rsidP="008F4E24">
      <w:pPr>
        <w:pStyle w:val="BodyText"/>
        <w:spacing w:before="2"/>
        <w:rPr>
          <w:rFonts w:ascii="Microsoft Sans Serif"/>
          <w:sz w:val="9"/>
        </w:rPr>
      </w:pPr>
    </w:p>
    <w:p w14:paraId="19C2A0B6" w14:textId="77777777" w:rsidR="00121FEE" w:rsidRDefault="00282CA8" w:rsidP="008F4E24">
      <w:pPr>
        <w:spacing w:before="94"/>
        <w:ind w:left="120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Proposed Amendment</w:t>
      </w:r>
    </w:p>
    <w:p w14:paraId="5A9C1C24" w14:textId="41B6A72C" w:rsidR="00121FEE" w:rsidRDefault="00346136" w:rsidP="008F4E24">
      <w:pPr>
        <w:pStyle w:val="BodyText"/>
        <w:spacing w:before="8"/>
        <w:rPr>
          <w:rFonts w:ascii="Arial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897152B" wp14:editId="4387899A">
                <wp:simplePos x="0" y="0"/>
                <wp:positionH relativeFrom="page">
                  <wp:posOffset>905510</wp:posOffset>
                </wp:positionH>
                <wp:positionV relativeFrom="paragraph">
                  <wp:posOffset>139700</wp:posOffset>
                </wp:positionV>
                <wp:extent cx="5953125" cy="18415"/>
                <wp:effectExtent l="0" t="0" r="0" b="0"/>
                <wp:wrapTopAndBottom/>
                <wp:docPr id="23242327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8415"/>
                          <a:chOff x="1426" y="220"/>
                          <a:chExt cx="9375" cy="29"/>
                        </a:xfrm>
                      </wpg:grpSpPr>
                      <wps:wsp>
                        <wps:cNvPr id="101882376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426" y="248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25859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426" y="240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23763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26" y="239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35234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426" y="247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7956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26" y="246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67014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26" y="245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38344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426" y="243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24553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426" y="242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68838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426" y="241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35456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426" y="230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87523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26" y="229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844621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426" y="237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406455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426" y="236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10888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426" y="235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76428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426" y="234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44952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426" y="233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99119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426" y="231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64611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426" y="221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27811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426" y="228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61489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26" y="227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68019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426" y="225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84842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26" y="224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44080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223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50822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26" y="222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92294" id="Group 39" o:spid="_x0000_s1026" style="position:absolute;margin-left:71.3pt;margin-top:11pt;width:468.75pt;height:1.45pt;z-index:-251657216;mso-wrap-distance-left:0;mso-wrap-distance-right:0;mso-position-horizontal-relative:page" coordorigin="1426,220" coordsize="937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">
                <v:line id="Line 63" o:spid="_x0000_s1027" style="position:absolute;visibility:visible;mso-wrap-style:square" from="1426,248" to="10800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" strokeweight=".06pt"/>
                <v:line id="Line 62" o:spid="_x0000_s1028" style="position:absolute;visibility:visible;mso-wrap-style:square" from="1426,240" to="1080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" strokeweight=".06pt"/>
                <v:line id="Line 61" o:spid="_x0000_s1029" style="position:absolute;visibility:visible;mso-wrap-style:square" from="1426,239" to="10800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" strokeweight=".06pt"/>
                <v:line id="Line 60" o:spid="_x0000_s1030" style="position:absolute;visibility:visible;mso-wrap-style:square" from="1426,247" to="10800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" strokeweight=".06pt"/>
                <v:line id="Line 59" o:spid="_x0000_s1031" style="position:absolute;visibility:visible;mso-wrap-style:square" from="1426,246" to="10800,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" strokeweight=".06pt"/>
                <v:line id="Line 58" o:spid="_x0000_s1032" style="position:absolute;visibility:visible;mso-wrap-style:square" from="1426,245" to="10800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" strokeweight=".06pt"/>
                <v:line id="Line 57" o:spid="_x0000_s1033" style="position:absolute;visibility:visible;mso-wrap-style:square" from="1426,243" to="10800,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" strokeweight=".06pt"/>
                <v:line id="Line 56" o:spid="_x0000_s1034" style="position:absolute;visibility:visible;mso-wrap-style:square" from="1426,242" to="10800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" strokeweight=".06pt"/>
                <v:line id="Line 55" o:spid="_x0000_s1035" style="position:absolute;visibility:visible;mso-wrap-style:square" from="1426,241" to="10800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" strokeweight=".06pt"/>
                <v:line id="Line 54" o:spid="_x0000_s1036" style="position:absolute;visibility:visible;mso-wrap-style:square" from="1426,230" to="10800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" strokeweight=".06pt"/>
                <v:line id="Line 53" o:spid="_x0000_s1037" style="position:absolute;visibility:visible;mso-wrap-style:square" from="1426,229" to="10800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" strokeweight=".06pt"/>
                <v:line id="Line 52" o:spid="_x0000_s1038" style="position:absolute;visibility:visible;mso-wrap-style:square" from="1426,237" to="10800,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" strokeweight=".06pt"/>
                <v:line id="Line 51" o:spid="_x0000_s1039" style="position:absolute;visibility:visible;mso-wrap-style:square" from="1426,236" to="10800,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" strokeweight=".06pt"/>
                <v:line id="Line 50" o:spid="_x0000_s1040" style="position:absolute;visibility:visible;mso-wrap-style:square" from="1426,235" to="10800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" strokeweight=".06pt"/>
                <v:line id="Line 49" o:spid="_x0000_s1041" style="position:absolute;visibility:visible;mso-wrap-style:square" from="1426,234" to="10800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" strokeweight=".06pt"/>
                <v:line id="Line 48" o:spid="_x0000_s1042" style="position:absolute;visibility:visible;mso-wrap-style:square" from="1426,233" to="10800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" strokeweight=".06pt"/>
                <v:line id="Line 47" o:spid="_x0000_s1043" style="position:absolute;visibility:visible;mso-wrap-style:square" from="1426,231" to="1080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" strokeweight=".06pt"/>
                <v:line id="Line 46" o:spid="_x0000_s1044" style="position:absolute;visibility:visible;mso-wrap-style:square" from="1426,221" to="10800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" strokeweight=".06pt"/>
                <v:line id="Line 45" o:spid="_x0000_s1045" style="position:absolute;visibility:visible;mso-wrap-style:square" from="1426,228" to="10800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" strokeweight=".06pt"/>
                <v:line id="Line 44" o:spid="_x0000_s1046" style="position:absolute;visibility:visible;mso-wrap-style:square" from="1426,227" to="10800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" strokeweight=".06pt"/>
                <v:line id="Line 43" o:spid="_x0000_s1047" style="position:absolute;visibility:visible;mso-wrap-style:square" from="1426,225" to="10800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" strokeweight=".06pt"/>
                <v:line id="Line 42" o:spid="_x0000_s1048" style="position:absolute;visibility:visible;mso-wrap-style:square" from="1426,224" to="10800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" strokeweight=".06pt"/>
                <v:line id="Line 41" o:spid="_x0000_s1049" style="position:absolute;visibility:visible;mso-wrap-style:square" from="1426,223" to="10800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" strokeweight=".06pt"/>
                <v:line id="Line 40" o:spid="_x0000_s1050" style="position:absolute;visibility:visible;mso-wrap-style:square" from="1426,222" to="10800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" strokeweight=".06pt"/>
                <w10:wrap type="topAndBottom" anchorx="page"/>
              </v:group>
            </w:pict>
          </mc:Fallback>
        </mc:AlternateContent>
      </w:r>
    </w:p>
    <w:p w14:paraId="31F0697F" w14:textId="77777777" w:rsidR="00121FEE" w:rsidRDefault="00282CA8" w:rsidP="008F4E24">
      <w:pPr>
        <w:pStyle w:val="Heading1"/>
        <w:spacing w:before="157"/>
        <w:ind w:left="1046" w:right="1039"/>
        <w:jc w:val="center"/>
      </w:pPr>
      <w:r>
        <w:t>RULE 4-1.6 CONFIDENTIALITY OF INFORMATION</w:t>
      </w:r>
    </w:p>
    <w:p w14:paraId="6F0BED7F" w14:textId="77777777" w:rsidR="00121FEE" w:rsidRDefault="00121FEE" w:rsidP="008F4E24">
      <w:pPr>
        <w:pStyle w:val="BodyText"/>
        <w:spacing w:before="7"/>
        <w:rPr>
          <w:b/>
        </w:rPr>
      </w:pPr>
    </w:p>
    <w:p w14:paraId="37A32277" w14:textId="77777777" w:rsidR="00121FEE" w:rsidRDefault="00282CA8" w:rsidP="008F4E24">
      <w:pPr>
        <w:pStyle w:val="ListParagraph"/>
        <w:numPr>
          <w:ilvl w:val="0"/>
          <w:numId w:val="3"/>
        </w:numPr>
        <w:tabs>
          <w:tab w:val="left" w:pos="1372"/>
        </w:tabs>
        <w:spacing w:before="1" w:line="252" w:lineRule="auto"/>
        <w:ind w:right="626" w:firstLine="719"/>
        <w:rPr>
          <w:sz w:val="28"/>
        </w:rPr>
      </w:pPr>
      <w:r>
        <w:rPr>
          <w:b/>
          <w:sz w:val="28"/>
        </w:rPr>
        <w:t xml:space="preserve">Consent Required to Reveal Information. </w:t>
      </w:r>
      <w:r>
        <w:rPr>
          <w:sz w:val="28"/>
        </w:rPr>
        <w:t>A lawyer must not reveal information relating to a client’s representation except as stated in subdivisions (b), (c), and (d), unless the</w:t>
      </w:r>
      <w:r>
        <w:rPr>
          <w:spacing w:val="-19"/>
          <w:sz w:val="28"/>
        </w:rPr>
        <w:t xml:space="preserve"> </w:t>
      </w:r>
      <w:r>
        <w:rPr>
          <w:sz w:val="28"/>
        </w:rPr>
        <w:t>client gives informed</w:t>
      </w:r>
      <w:r>
        <w:rPr>
          <w:spacing w:val="-1"/>
          <w:sz w:val="28"/>
        </w:rPr>
        <w:t xml:space="preserve"> </w:t>
      </w:r>
      <w:r>
        <w:rPr>
          <w:sz w:val="28"/>
        </w:rPr>
        <w:t>consent.</w:t>
      </w:r>
    </w:p>
    <w:p w14:paraId="7D95E948" w14:textId="77777777" w:rsidR="00121FEE" w:rsidRDefault="00121FEE" w:rsidP="008F4E24">
      <w:pPr>
        <w:pStyle w:val="BodyText"/>
        <w:spacing w:before="5"/>
        <w:rPr>
          <w:sz w:val="26"/>
        </w:rPr>
      </w:pPr>
    </w:p>
    <w:p w14:paraId="1751C6BE" w14:textId="1D12148E" w:rsidR="00121FEE" w:rsidRPr="00E344C8" w:rsidRDefault="00282CA8" w:rsidP="008F4E24">
      <w:pPr>
        <w:pStyle w:val="ListParagraph"/>
        <w:numPr>
          <w:ilvl w:val="0"/>
          <w:numId w:val="3"/>
        </w:numPr>
        <w:tabs>
          <w:tab w:val="left" w:pos="1377"/>
        </w:tabs>
        <w:spacing w:line="252" w:lineRule="auto"/>
        <w:ind w:right="345" w:firstLine="719"/>
        <w:jc w:val="both"/>
        <w:rPr>
          <w:sz w:val="28"/>
        </w:rPr>
      </w:pPr>
      <w:r>
        <w:rPr>
          <w:b/>
          <w:sz w:val="28"/>
        </w:rPr>
        <w:t xml:space="preserve">When Lawyer Must Reveal Information. </w:t>
      </w:r>
      <w:r>
        <w:rPr>
          <w:sz w:val="28"/>
        </w:rPr>
        <w:t>A lawyer must reveal confidential information to the extent the lawyer reasonably believes necessary</w:t>
      </w:r>
      <w:r>
        <w:rPr>
          <w:spacing w:val="-3"/>
          <w:sz w:val="28"/>
        </w:rPr>
        <w:t xml:space="preserve"> </w:t>
      </w:r>
      <w:r>
        <w:rPr>
          <w:sz w:val="28"/>
        </w:rPr>
        <w:t>to:</w:t>
      </w:r>
    </w:p>
    <w:p w14:paraId="374230D4" w14:textId="77777777" w:rsidR="00121FEE" w:rsidRDefault="00121FEE" w:rsidP="008F4E24">
      <w:pPr>
        <w:pStyle w:val="BodyText"/>
        <w:spacing w:before="5"/>
        <w:rPr>
          <w:sz w:val="27"/>
        </w:rPr>
      </w:pPr>
    </w:p>
    <w:p w14:paraId="01580BA3" w14:textId="77777777" w:rsidR="00121FEE" w:rsidRDefault="00282CA8" w:rsidP="008F4E24">
      <w:pPr>
        <w:pStyle w:val="ListParagraph"/>
        <w:numPr>
          <w:ilvl w:val="1"/>
          <w:numId w:val="3"/>
        </w:numPr>
        <w:tabs>
          <w:tab w:val="left" w:pos="2081"/>
        </w:tabs>
        <w:spacing w:before="1"/>
        <w:rPr>
          <w:sz w:val="28"/>
        </w:rPr>
      </w:pPr>
      <w:r>
        <w:rPr>
          <w:sz w:val="28"/>
        </w:rPr>
        <w:t>prevent a client from committing a crime;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</w:p>
    <w:p w14:paraId="3D811C87" w14:textId="77777777" w:rsidR="00121FEE" w:rsidRDefault="00121FEE" w:rsidP="008F4E24">
      <w:pPr>
        <w:pStyle w:val="BodyText"/>
        <w:spacing w:before="7"/>
      </w:pPr>
    </w:p>
    <w:p w14:paraId="1D3030AA" w14:textId="77777777" w:rsidR="00121FEE" w:rsidRDefault="00282CA8" w:rsidP="008F4E24">
      <w:pPr>
        <w:pStyle w:val="ListParagraph"/>
        <w:numPr>
          <w:ilvl w:val="1"/>
          <w:numId w:val="3"/>
        </w:numPr>
        <w:tabs>
          <w:tab w:val="left" w:pos="2081"/>
        </w:tabs>
        <w:rPr>
          <w:sz w:val="28"/>
        </w:rPr>
      </w:pPr>
      <w:r>
        <w:rPr>
          <w:sz w:val="28"/>
        </w:rPr>
        <w:t>prevent death or substantial bodily</w:t>
      </w:r>
      <w:r>
        <w:rPr>
          <w:spacing w:val="-10"/>
          <w:sz w:val="28"/>
        </w:rPr>
        <w:t xml:space="preserve"> </w:t>
      </w:r>
      <w:r>
        <w:rPr>
          <w:sz w:val="28"/>
        </w:rPr>
        <w:t>harm.</w:t>
      </w:r>
    </w:p>
    <w:p w14:paraId="70B13AEC" w14:textId="77777777" w:rsidR="00121FEE" w:rsidRDefault="00121FEE" w:rsidP="008F4E24">
      <w:pPr>
        <w:pStyle w:val="BodyText"/>
        <w:spacing w:before="5"/>
        <w:rPr>
          <w:sz w:val="27"/>
        </w:rPr>
      </w:pPr>
    </w:p>
    <w:p w14:paraId="65A4FA61" w14:textId="6AFFB590" w:rsidR="00B52DAE" w:rsidRPr="00B52DAE" w:rsidRDefault="00B52DAE" w:rsidP="00B52DAE">
      <w:pPr>
        <w:pStyle w:val="ListParagraph"/>
        <w:numPr>
          <w:ilvl w:val="0"/>
          <w:numId w:val="3"/>
        </w:numPr>
        <w:tabs>
          <w:tab w:val="left" w:pos="1372"/>
        </w:tabs>
        <w:spacing w:line="252" w:lineRule="auto"/>
        <w:ind w:left="119" w:right="411" w:firstLine="720"/>
        <w:rPr>
          <w:sz w:val="28"/>
        </w:rPr>
      </w:pPr>
      <w:r>
        <w:rPr>
          <w:b/>
          <w:sz w:val="28"/>
        </w:rPr>
        <w:t xml:space="preserve">When Lawyer May Reveal Information. </w:t>
      </w:r>
      <w:r>
        <w:rPr>
          <w:sz w:val="28"/>
        </w:rPr>
        <w:t>A lawyer may reveal confidential information</w:t>
      </w:r>
      <w:r w:rsidRPr="00B52DAE">
        <w:rPr>
          <w:strike/>
          <w:sz w:val="28"/>
        </w:rPr>
        <w:t xml:space="preserve"> to the extent the lawyer</w:t>
      </w:r>
      <w:r w:rsidRPr="00B52DAE">
        <w:rPr>
          <w:strike/>
          <w:spacing w:val="-33"/>
          <w:sz w:val="28"/>
        </w:rPr>
        <w:t xml:space="preserve"> </w:t>
      </w:r>
      <w:r w:rsidRPr="00B52DAE">
        <w:rPr>
          <w:strike/>
          <w:sz w:val="28"/>
        </w:rPr>
        <w:t>reasonably believes necessary</w:t>
      </w:r>
      <w:r w:rsidRPr="00B52DAE">
        <w:rPr>
          <w:strike/>
          <w:spacing w:val="-3"/>
          <w:sz w:val="28"/>
        </w:rPr>
        <w:t xml:space="preserve"> </w:t>
      </w:r>
      <w:r w:rsidRPr="00B52DAE">
        <w:rPr>
          <w:strike/>
          <w:sz w:val="28"/>
        </w:rPr>
        <w:t>to</w:t>
      </w:r>
      <w:r>
        <w:rPr>
          <w:sz w:val="28"/>
        </w:rPr>
        <w:t>:</w:t>
      </w:r>
    </w:p>
    <w:p w14:paraId="052641F8" w14:textId="77777777" w:rsidR="00B52DAE" w:rsidRDefault="00B52DAE" w:rsidP="00B52DAE">
      <w:pPr>
        <w:pStyle w:val="BodyText"/>
        <w:spacing w:before="6"/>
        <w:rPr>
          <w:sz w:val="27"/>
        </w:rPr>
      </w:pPr>
    </w:p>
    <w:p w14:paraId="27BD7BB2" w14:textId="77777777" w:rsidR="00B52DAE" w:rsidRDefault="00B52DAE" w:rsidP="00B52DAE">
      <w:pPr>
        <w:pStyle w:val="ListParagraph"/>
        <w:numPr>
          <w:ilvl w:val="1"/>
          <w:numId w:val="3"/>
        </w:numPr>
        <w:tabs>
          <w:tab w:val="left" w:pos="2081"/>
        </w:tabs>
        <w:spacing w:line="254" w:lineRule="auto"/>
        <w:ind w:left="119" w:right="316" w:firstLine="1439"/>
        <w:rPr>
          <w:sz w:val="28"/>
        </w:rPr>
      </w:pPr>
      <w:r w:rsidRPr="00B52DAE">
        <w:rPr>
          <w:sz w:val="28"/>
          <w:u w:val="single"/>
        </w:rPr>
        <w:t>to the extent the lawyer</w:t>
      </w:r>
      <w:r w:rsidRPr="00B52DAE">
        <w:rPr>
          <w:spacing w:val="-33"/>
          <w:sz w:val="28"/>
          <w:u w:val="single"/>
        </w:rPr>
        <w:t xml:space="preserve"> </w:t>
      </w:r>
      <w:r w:rsidRPr="00B52DAE">
        <w:rPr>
          <w:sz w:val="28"/>
          <w:u w:val="single"/>
        </w:rPr>
        <w:t>reasonably believes necessary</w:t>
      </w:r>
      <w:r w:rsidRPr="00B52DAE">
        <w:rPr>
          <w:spacing w:val="-3"/>
          <w:sz w:val="28"/>
          <w:u w:val="single"/>
        </w:rPr>
        <w:t xml:space="preserve"> </w:t>
      </w:r>
      <w:r w:rsidRPr="00B52DAE">
        <w:rPr>
          <w:sz w:val="28"/>
          <w:u w:val="single"/>
        </w:rPr>
        <w:t xml:space="preserve">to </w:t>
      </w:r>
      <w:r>
        <w:rPr>
          <w:sz w:val="28"/>
        </w:rPr>
        <w:t>serve the client’s interest unless it is information</w:t>
      </w:r>
      <w:r>
        <w:rPr>
          <w:spacing w:val="-21"/>
          <w:sz w:val="28"/>
        </w:rPr>
        <w:t xml:space="preserve"> </w:t>
      </w:r>
      <w:r>
        <w:rPr>
          <w:sz w:val="28"/>
        </w:rPr>
        <w:t>the client specifically requires not to be</w:t>
      </w:r>
      <w:r>
        <w:rPr>
          <w:spacing w:val="-8"/>
          <w:sz w:val="28"/>
        </w:rPr>
        <w:t xml:space="preserve"> </w:t>
      </w:r>
      <w:r>
        <w:rPr>
          <w:sz w:val="28"/>
        </w:rPr>
        <w:t>disclosed;</w:t>
      </w:r>
    </w:p>
    <w:p w14:paraId="3025C7DE" w14:textId="77777777" w:rsidR="00B52DAE" w:rsidRDefault="00B52DAE" w:rsidP="00B52DAE">
      <w:pPr>
        <w:pStyle w:val="BodyText"/>
        <w:spacing w:before="9"/>
        <w:rPr>
          <w:sz w:val="26"/>
        </w:rPr>
      </w:pPr>
    </w:p>
    <w:p w14:paraId="7D02BC6D" w14:textId="72E7F4ED" w:rsidR="00B52DAE" w:rsidRPr="00B52DAE" w:rsidRDefault="00B52DAE" w:rsidP="00B52DAE">
      <w:pPr>
        <w:pStyle w:val="ListParagraph"/>
        <w:numPr>
          <w:ilvl w:val="1"/>
          <w:numId w:val="3"/>
        </w:numPr>
        <w:tabs>
          <w:tab w:val="left" w:pos="2081"/>
        </w:tabs>
        <w:spacing w:line="254" w:lineRule="auto"/>
        <w:ind w:left="119" w:right="293" w:firstLine="1439"/>
        <w:rPr>
          <w:sz w:val="28"/>
        </w:rPr>
      </w:pPr>
      <w:r w:rsidRPr="00B52DAE">
        <w:rPr>
          <w:sz w:val="28"/>
          <w:u w:val="single"/>
        </w:rPr>
        <w:t>to the extent the lawyer</w:t>
      </w:r>
      <w:r w:rsidRPr="00B52DAE">
        <w:rPr>
          <w:spacing w:val="-33"/>
          <w:sz w:val="28"/>
          <w:u w:val="single"/>
        </w:rPr>
        <w:t xml:space="preserve"> </w:t>
      </w:r>
      <w:r w:rsidRPr="00B52DAE">
        <w:rPr>
          <w:sz w:val="28"/>
          <w:u w:val="single"/>
        </w:rPr>
        <w:t>reasonably believes necessary</w:t>
      </w:r>
      <w:r w:rsidRPr="00B52DAE">
        <w:rPr>
          <w:spacing w:val="-3"/>
          <w:sz w:val="28"/>
          <w:u w:val="single"/>
        </w:rPr>
        <w:t xml:space="preserve"> </w:t>
      </w:r>
      <w:r w:rsidRPr="00B52DAE">
        <w:rPr>
          <w:sz w:val="28"/>
          <w:u w:val="single"/>
        </w:rPr>
        <w:t>to</w:t>
      </w:r>
      <w:r>
        <w:rPr>
          <w:sz w:val="28"/>
        </w:rPr>
        <w:t xml:space="preserve"> establish a claim or defense on the lawyer’s behalf</w:t>
      </w:r>
      <w:r>
        <w:rPr>
          <w:spacing w:val="-25"/>
          <w:sz w:val="28"/>
        </w:rPr>
        <w:t xml:space="preserve"> </w:t>
      </w:r>
      <w:r>
        <w:rPr>
          <w:sz w:val="28"/>
        </w:rPr>
        <w:t>in a controversy between the lawyer and</w:t>
      </w:r>
      <w:r>
        <w:rPr>
          <w:spacing w:val="-9"/>
          <w:sz w:val="28"/>
        </w:rPr>
        <w:t xml:space="preserve"> </w:t>
      </w:r>
      <w:r>
        <w:rPr>
          <w:sz w:val="28"/>
        </w:rPr>
        <w:t>client;</w:t>
      </w:r>
    </w:p>
    <w:p w14:paraId="6D0391C3" w14:textId="77777777" w:rsidR="00B52DAE" w:rsidRDefault="00B52DAE" w:rsidP="00B52DAE">
      <w:pPr>
        <w:pStyle w:val="BodyText"/>
        <w:spacing w:before="10"/>
        <w:rPr>
          <w:sz w:val="26"/>
        </w:rPr>
      </w:pPr>
    </w:p>
    <w:p w14:paraId="3CFBE2E5" w14:textId="45888C92" w:rsidR="00B52DAE" w:rsidRPr="00EB2B0D" w:rsidRDefault="00B52DAE" w:rsidP="00B52DAE">
      <w:pPr>
        <w:pStyle w:val="ListParagraph"/>
        <w:numPr>
          <w:ilvl w:val="1"/>
          <w:numId w:val="3"/>
        </w:numPr>
        <w:tabs>
          <w:tab w:val="left" w:pos="2081"/>
        </w:tabs>
        <w:spacing w:line="254" w:lineRule="auto"/>
        <w:ind w:left="119" w:right="264" w:firstLine="1439"/>
        <w:rPr>
          <w:sz w:val="28"/>
          <w:szCs w:val="28"/>
        </w:rPr>
      </w:pPr>
      <w:r w:rsidRPr="00B52DAE">
        <w:rPr>
          <w:sz w:val="28"/>
          <w:szCs w:val="28"/>
          <w:u w:val="single"/>
        </w:rPr>
        <w:t>to the extent the lawyer</w:t>
      </w:r>
      <w:r w:rsidRPr="00B52DAE">
        <w:rPr>
          <w:spacing w:val="-33"/>
          <w:sz w:val="28"/>
          <w:szCs w:val="28"/>
          <w:u w:val="single"/>
        </w:rPr>
        <w:t xml:space="preserve"> </w:t>
      </w:r>
      <w:r w:rsidRPr="00B52DAE">
        <w:rPr>
          <w:sz w:val="28"/>
          <w:szCs w:val="28"/>
          <w:u w:val="single"/>
        </w:rPr>
        <w:t>reasonably believes necessary</w:t>
      </w:r>
      <w:r w:rsidRPr="00B52DAE">
        <w:rPr>
          <w:spacing w:val="-3"/>
          <w:sz w:val="28"/>
          <w:szCs w:val="28"/>
          <w:u w:val="single"/>
        </w:rPr>
        <w:t xml:space="preserve"> </w:t>
      </w:r>
      <w:r w:rsidRPr="00B52DAE">
        <w:rPr>
          <w:sz w:val="28"/>
          <w:szCs w:val="28"/>
          <w:u w:val="single"/>
        </w:rPr>
        <w:t>to</w:t>
      </w:r>
      <w:r w:rsidRPr="00EB2B0D">
        <w:rPr>
          <w:sz w:val="28"/>
          <w:szCs w:val="28"/>
        </w:rPr>
        <w:t xml:space="preserve"> establish a defense to a criminal charge or civil</w:t>
      </w:r>
      <w:r w:rsidRPr="00EB2B0D">
        <w:rPr>
          <w:spacing w:val="-23"/>
          <w:sz w:val="28"/>
          <w:szCs w:val="28"/>
        </w:rPr>
        <w:t xml:space="preserve"> </w:t>
      </w:r>
      <w:r w:rsidRPr="00EB2B0D">
        <w:rPr>
          <w:sz w:val="28"/>
          <w:szCs w:val="28"/>
        </w:rPr>
        <w:t>claim against the lawyer based on conduct in which the client</w:t>
      </w:r>
      <w:r w:rsidRPr="00EB2B0D">
        <w:rPr>
          <w:spacing w:val="-23"/>
          <w:sz w:val="28"/>
          <w:szCs w:val="28"/>
        </w:rPr>
        <w:t xml:space="preserve"> </w:t>
      </w:r>
      <w:r w:rsidRPr="00EB2B0D">
        <w:rPr>
          <w:sz w:val="28"/>
          <w:szCs w:val="28"/>
        </w:rPr>
        <w:t>was</w:t>
      </w:r>
    </w:p>
    <w:p w14:paraId="7F528574" w14:textId="0E61CD13" w:rsidR="00B52DAE" w:rsidRPr="008473E9" w:rsidRDefault="00B52DAE" w:rsidP="008473E9">
      <w:pPr>
        <w:pStyle w:val="BodyText"/>
        <w:spacing w:before="96"/>
        <w:ind w:left="120"/>
      </w:pPr>
      <w:r>
        <w:t>involved;</w:t>
      </w:r>
    </w:p>
    <w:p w14:paraId="1BD6BE5C" w14:textId="77777777" w:rsidR="00B52DAE" w:rsidRDefault="00B52DAE" w:rsidP="00B52DAE">
      <w:pPr>
        <w:pStyle w:val="BodyText"/>
        <w:spacing w:before="7"/>
      </w:pPr>
    </w:p>
    <w:p w14:paraId="185195C8" w14:textId="77777777" w:rsidR="00B52DAE" w:rsidRDefault="00B52DAE" w:rsidP="00B52DAE">
      <w:pPr>
        <w:pStyle w:val="ListParagraph"/>
        <w:numPr>
          <w:ilvl w:val="1"/>
          <w:numId w:val="3"/>
        </w:numPr>
        <w:tabs>
          <w:tab w:val="left" w:pos="2081"/>
        </w:tabs>
        <w:spacing w:line="254" w:lineRule="auto"/>
        <w:ind w:left="119" w:right="398" w:firstLine="1440"/>
        <w:rPr>
          <w:sz w:val="28"/>
        </w:rPr>
      </w:pPr>
      <w:r w:rsidRPr="00B52DAE">
        <w:rPr>
          <w:sz w:val="28"/>
          <w:u w:val="single"/>
        </w:rPr>
        <w:t>to the extent the lawyer</w:t>
      </w:r>
      <w:r w:rsidRPr="00B52DAE">
        <w:rPr>
          <w:spacing w:val="-33"/>
          <w:sz w:val="28"/>
          <w:u w:val="single"/>
        </w:rPr>
        <w:t xml:space="preserve"> </w:t>
      </w:r>
      <w:r w:rsidRPr="00B52DAE">
        <w:rPr>
          <w:sz w:val="28"/>
          <w:u w:val="single"/>
        </w:rPr>
        <w:t>reasonably believes necessary</w:t>
      </w:r>
      <w:r w:rsidRPr="00B52DAE">
        <w:rPr>
          <w:spacing w:val="-3"/>
          <w:sz w:val="28"/>
          <w:u w:val="single"/>
        </w:rPr>
        <w:t xml:space="preserve"> </w:t>
      </w:r>
      <w:r w:rsidRPr="00B52DAE">
        <w:rPr>
          <w:sz w:val="28"/>
          <w:u w:val="single"/>
        </w:rPr>
        <w:t>to</w:t>
      </w:r>
      <w:r>
        <w:rPr>
          <w:sz w:val="28"/>
        </w:rPr>
        <w:t xml:space="preserve"> respond to allegations in any proceeding</w:t>
      </w:r>
      <w:r>
        <w:rPr>
          <w:spacing w:val="-32"/>
          <w:sz w:val="28"/>
        </w:rPr>
        <w:t xml:space="preserve"> </w:t>
      </w:r>
      <w:r>
        <w:rPr>
          <w:sz w:val="28"/>
        </w:rPr>
        <w:t>concerning the lawyer’s representation of the</w:t>
      </w:r>
      <w:r>
        <w:rPr>
          <w:spacing w:val="-6"/>
          <w:sz w:val="28"/>
        </w:rPr>
        <w:t xml:space="preserve"> </w:t>
      </w:r>
      <w:r>
        <w:rPr>
          <w:sz w:val="28"/>
        </w:rPr>
        <w:t>client;</w:t>
      </w:r>
    </w:p>
    <w:p w14:paraId="50625DE8" w14:textId="77777777" w:rsidR="00B52DAE" w:rsidRDefault="00B52DAE" w:rsidP="00B52DAE">
      <w:pPr>
        <w:pStyle w:val="BodyText"/>
        <w:spacing w:before="9"/>
        <w:rPr>
          <w:sz w:val="26"/>
        </w:rPr>
      </w:pPr>
    </w:p>
    <w:p w14:paraId="68B96D30" w14:textId="77777777" w:rsidR="00B52DAE" w:rsidRDefault="00B52DAE" w:rsidP="00B52DAE">
      <w:pPr>
        <w:pStyle w:val="ListParagraph"/>
        <w:numPr>
          <w:ilvl w:val="1"/>
          <w:numId w:val="3"/>
        </w:numPr>
        <w:tabs>
          <w:tab w:val="left" w:pos="2080"/>
        </w:tabs>
        <w:spacing w:line="254" w:lineRule="auto"/>
        <w:ind w:left="119" w:right="398" w:firstLine="1440"/>
        <w:rPr>
          <w:sz w:val="28"/>
        </w:rPr>
      </w:pPr>
      <w:r w:rsidRPr="00B52DAE">
        <w:rPr>
          <w:sz w:val="28"/>
          <w:u w:val="single"/>
        </w:rPr>
        <w:t xml:space="preserve">to the extent the lawyer reasonably believes </w:t>
      </w:r>
      <w:r w:rsidRPr="00B52DAE">
        <w:rPr>
          <w:sz w:val="28"/>
          <w:u w:val="single"/>
        </w:rPr>
        <w:lastRenderedPageBreak/>
        <w:t xml:space="preserve">necessary to </w:t>
      </w:r>
      <w:r>
        <w:rPr>
          <w:sz w:val="28"/>
        </w:rPr>
        <w:t>comply with the Rules Regulating The Florida</w:t>
      </w:r>
      <w:r w:rsidRPr="00B52DAE">
        <w:rPr>
          <w:sz w:val="28"/>
        </w:rPr>
        <w:t xml:space="preserve"> </w:t>
      </w:r>
      <w:r>
        <w:rPr>
          <w:sz w:val="28"/>
        </w:rPr>
        <w:t>Bar;</w:t>
      </w:r>
    </w:p>
    <w:p w14:paraId="5FF0E85B" w14:textId="77777777" w:rsidR="00B52DAE" w:rsidRDefault="00B52DAE" w:rsidP="00B52DAE">
      <w:pPr>
        <w:pStyle w:val="BodyText"/>
        <w:spacing w:before="7"/>
      </w:pPr>
    </w:p>
    <w:p w14:paraId="380ED7A1" w14:textId="77777777" w:rsidR="00B52DAE" w:rsidRDefault="00B52DAE" w:rsidP="00B52DAE">
      <w:pPr>
        <w:pStyle w:val="ListParagraph"/>
        <w:numPr>
          <w:ilvl w:val="1"/>
          <w:numId w:val="3"/>
        </w:numPr>
        <w:tabs>
          <w:tab w:val="left" w:pos="2080"/>
        </w:tabs>
        <w:spacing w:line="254" w:lineRule="auto"/>
        <w:ind w:left="119" w:right="197" w:firstLine="1439"/>
        <w:rPr>
          <w:sz w:val="28"/>
        </w:rPr>
      </w:pPr>
      <w:r w:rsidRPr="00B52DAE">
        <w:rPr>
          <w:sz w:val="28"/>
          <w:u w:val="single"/>
        </w:rPr>
        <w:t>to the extent the lawyer</w:t>
      </w:r>
      <w:r w:rsidRPr="00B52DAE">
        <w:rPr>
          <w:spacing w:val="-33"/>
          <w:sz w:val="28"/>
          <w:u w:val="single"/>
        </w:rPr>
        <w:t xml:space="preserve"> </w:t>
      </w:r>
      <w:r w:rsidRPr="00B52DAE">
        <w:rPr>
          <w:sz w:val="28"/>
          <w:u w:val="single"/>
        </w:rPr>
        <w:t>reasonably believes necessary</w:t>
      </w:r>
      <w:r w:rsidRPr="00B52DAE">
        <w:rPr>
          <w:spacing w:val="-3"/>
          <w:sz w:val="28"/>
          <w:u w:val="single"/>
        </w:rPr>
        <w:t xml:space="preserve"> </w:t>
      </w:r>
      <w:r w:rsidRPr="00B52DAE">
        <w:rPr>
          <w:sz w:val="28"/>
          <w:u w:val="single"/>
        </w:rPr>
        <w:t xml:space="preserve">to </w:t>
      </w:r>
      <w:r>
        <w:rPr>
          <w:sz w:val="28"/>
        </w:rPr>
        <w:t>detect and resolve conflicts of interest between lawyers in different firms arising from the lawyer’s change of employment or from changes in the composition or ownership of a firm, but only if the revealed information would not compromise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the </w:t>
      </w:r>
      <w:r w:rsidRPr="00977AAB">
        <w:rPr>
          <w:strike/>
          <w:sz w:val="28"/>
        </w:rPr>
        <w:t>attorney-client</w:t>
      </w:r>
      <w:r>
        <w:rPr>
          <w:sz w:val="28"/>
        </w:rPr>
        <w:t xml:space="preserve"> lawyer-client privilege or otherwise prejudice the client;</w:t>
      </w:r>
      <w:r w:rsidRPr="00B52DAE">
        <w:rPr>
          <w:strike/>
          <w:spacing w:val="-18"/>
          <w:sz w:val="28"/>
        </w:rPr>
        <w:t xml:space="preserve"> </w:t>
      </w:r>
      <w:r w:rsidRPr="00B52DAE">
        <w:rPr>
          <w:strike/>
          <w:sz w:val="28"/>
        </w:rPr>
        <w:t>or</w:t>
      </w:r>
    </w:p>
    <w:p w14:paraId="57285C20" w14:textId="77777777" w:rsidR="00B52DAE" w:rsidRDefault="00B52DAE" w:rsidP="00B52DAE">
      <w:pPr>
        <w:pStyle w:val="BodyText"/>
        <w:spacing w:before="5"/>
        <w:rPr>
          <w:sz w:val="26"/>
        </w:rPr>
      </w:pPr>
    </w:p>
    <w:p w14:paraId="426316C9" w14:textId="6EE54A0C" w:rsidR="00B52DAE" w:rsidRDefault="00B52DAE" w:rsidP="00B52DAE">
      <w:pPr>
        <w:pStyle w:val="ListParagraph"/>
        <w:numPr>
          <w:ilvl w:val="1"/>
          <w:numId w:val="3"/>
        </w:numPr>
        <w:tabs>
          <w:tab w:val="left" w:pos="2080"/>
        </w:tabs>
        <w:spacing w:after="240" w:line="250" w:lineRule="auto"/>
        <w:ind w:left="115" w:right="648" w:firstLine="1440"/>
        <w:rPr>
          <w:rFonts w:ascii="Times New Roman"/>
          <w:sz w:val="28"/>
        </w:rPr>
      </w:pPr>
      <w:r w:rsidRPr="00B52DAE">
        <w:rPr>
          <w:sz w:val="28"/>
          <w:u w:val="single"/>
        </w:rPr>
        <w:t>to the extent the lawyer</w:t>
      </w:r>
      <w:r w:rsidRPr="00B52DAE">
        <w:rPr>
          <w:spacing w:val="-33"/>
          <w:sz w:val="28"/>
          <w:u w:val="single"/>
        </w:rPr>
        <w:t xml:space="preserve"> </w:t>
      </w:r>
      <w:r w:rsidRPr="00B52DAE">
        <w:rPr>
          <w:sz w:val="28"/>
          <w:u w:val="single"/>
        </w:rPr>
        <w:t>reasonably believes necessary</w:t>
      </w:r>
      <w:r w:rsidRPr="00B52DAE">
        <w:rPr>
          <w:spacing w:val="-3"/>
          <w:sz w:val="28"/>
          <w:u w:val="single"/>
        </w:rPr>
        <w:t xml:space="preserve"> </w:t>
      </w:r>
      <w:r w:rsidRPr="00B52DAE">
        <w:rPr>
          <w:sz w:val="28"/>
          <w:u w:val="single"/>
        </w:rPr>
        <w:t xml:space="preserve">to </w:t>
      </w:r>
      <w:r>
        <w:rPr>
          <w:sz w:val="28"/>
        </w:rPr>
        <w:t>respond to specific allegations published via the internet by a former client (e.g. a negative online review) that the lawyer has engaged in criminal conduct punishable by</w:t>
      </w:r>
      <w:r>
        <w:rPr>
          <w:spacing w:val="-25"/>
          <w:sz w:val="28"/>
        </w:rPr>
        <w:t xml:space="preserve"> </w:t>
      </w:r>
      <w:r>
        <w:rPr>
          <w:sz w:val="28"/>
        </w:rPr>
        <w:t>law</w:t>
      </w:r>
      <w:r>
        <w:rPr>
          <w:rFonts w:ascii="Times New Roman"/>
          <w:sz w:val="28"/>
        </w:rPr>
        <w:t>;</w:t>
      </w:r>
    </w:p>
    <w:p w14:paraId="2F7B90B2" w14:textId="4EBB55D0" w:rsidR="008F4E24" w:rsidRPr="00E344C8" w:rsidRDefault="008F4E24" w:rsidP="00E91CAC">
      <w:pPr>
        <w:pStyle w:val="ListParagraph"/>
        <w:numPr>
          <w:ilvl w:val="1"/>
          <w:numId w:val="3"/>
        </w:numPr>
        <w:tabs>
          <w:tab w:val="left" w:pos="2080"/>
        </w:tabs>
        <w:spacing w:after="240" w:line="250" w:lineRule="auto"/>
        <w:ind w:left="115" w:right="648" w:firstLine="1440"/>
        <w:rPr>
          <w:sz w:val="28"/>
          <w:u w:val="single"/>
        </w:rPr>
      </w:pPr>
      <w:r w:rsidRPr="00E344C8">
        <w:rPr>
          <w:sz w:val="28"/>
          <w:u w:val="single"/>
        </w:rPr>
        <w:t>when </w:t>
      </w:r>
      <w:r w:rsidR="004028EC" w:rsidRPr="00E344C8">
        <w:rPr>
          <w:sz w:val="28"/>
          <w:u w:val="single"/>
        </w:rPr>
        <w:t>the lawyer</w:t>
      </w:r>
      <w:r w:rsidR="004028EC" w:rsidRPr="00E344C8">
        <w:rPr>
          <w:spacing w:val="-33"/>
          <w:sz w:val="28"/>
          <w:u w:val="single"/>
        </w:rPr>
        <w:t xml:space="preserve"> </w:t>
      </w:r>
      <w:r w:rsidR="004028EC" w:rsidRPr="00E344C8">
        <w:rPr>
          <w:sz w:val="28"/>
          <w:u w:val="single"/>
        </w:rPr>
        <w:t xml:space="preserve">reasonably believes </w:t>
      </w:r>
      <w:r w:rsidRPr="00E344C8">
        <w:rPr>
          <w:sz w:val="28"/>
          <w:u w:val="single"/>
        </w:rPr>
        <w:t>the information is relevant to an issue between parties who claim through the same deceased client</w:t>
      </w:r>
      <w:r w:rsidR="008020C2" w:rsidRPr="00E344C8">
        <w:rPr>
          <w:sz w:val="28"/>
          <w:u w:val="single"/>
        </w:rPr>
        <w:t>;</w:t>
      </w:r>
      <w:r w:rsidR="00B04D06" w:rsidRPr="00E344C8">
        <w:rPr>
          <w:sz w:val="28"/>
          <w:u w:val="single"/>
        </w:rPr>
        <w:t xml:space="preserve"> or</w:t>
      </w:r>
    </w:p>
    <w:p w14:paraId="77EFB4B6" w14:textId="2A70C083" w:rsidR="009762F2" w:rsidRPr="009762F2" w:rsidRDefault="008F4E24" w:rsidP="009762F2">
      <w:pPr>
        <w:pStyle w:val="ListParagraph"/>
        <w:numPr>
          <w:ilvl w:val="1"/>
          <w:numId w:val="3"/>
        </w:numPr>
        <w:tabs>
          <w:tab w:val="left" w:pos="2080"/>
        </w:tabs>
        <w:spacing w:after="240" w:line="250" w:lineRule="auto"/>
        <w:ind w:left="115" w:right="648" w:firstLine="1440"/>
        <w:rPr>
          <w:sz w:val="28"/>
          <w:u w:val="single"/>
        </w:rPr>
      </w:pPr>
      <w:r w:rsidRPr="00E344C8">
        <w:rPr>
          <w:sz w:val="28"/>
          <w:u w:val="single"/>
        </w:rPr>
        <w:t>when </w:t>
      </w:r>
      <w:r w:rsidR="004028EC" w:rsidRPr="00E344C8">
        <w:rPr>
          <w:sz w:val="28"/>
          <w:u w:val="single"/>
        </w:rPr>
        <w:t>the lawyer</w:t>
      </w:r>
      <w:r w:rsidR="004028EC" w:rsidRPr="00E344C8">
        <w:rPr>
          <w:spacing w:val="-33"/>
          <w:sz w:val="28"/>
          <w:u w:val="single"/>
        </w:rPr>
        <w:t xml:space="preserve"> </w:t>
      </w:r>
      <w:r w:rsidR="004028EC" w:rsidRPr="00E344C8">
        <w:rPr>
          <w:sz w:val="28"/>
          <w:u w:val="single"/>
        </w:rPr>
        <w:t xml:space="preserve">reasonably believes </w:t>
      </w:r>
      <w:r w:rsidRPr="00E344C8">
        <w:rPr>
          <w:sz w:val="28"/>
          <w:u w:val="single"/>
        </w:rPr>
        <w:t>the information is relevant to an issue concerning the intention or competence of a client executing an attested document to which the lawyer is an attesting witness, or concerning the execution or attestation of the document.</w:t>
      </w:r>
    </w:p>
    <w:p w14:paraId="3638E9CC" w14:textId="7A64E6BF" w:rsidR="00121FEE" w:rsidRDefault="00282CA8" w:rsidP="008F4E24">
      <w:pPr>
        <w:pStyle w:val="Heading1"/>
        <w:numPr>
          <w:ilvl w:val="0"/>
          <w:numId w:val="3"/>
        </w:numPr>
        <w:tabs>
          <w:tab w:val="left" w:pos="1388"/>
        </w:tabs>
        <w:spacing w:before="100" w:line="328" w:lineRule="exact"/>
        <w:ind w:left="1387" w:hanging="549"/>
      </w:pPr>
      <w:r>
        <w:rPr>
          <w:strike/>
        </w:rPr>
        <w:t>Exhaustion of Appellate Remedies</w:t>
      </w:r>
      <w:r w:rsidR="00346136">
        <w:rPr>
          <w:strike/>
        </w:rPr>
        <w:t xml:space="preserve"> </w:t>
      </w:r>
      <w:r>
        <w:rPr>
          <w:u w:val="single"/>
        </w:rPr>
        <w:t>Tribunal</w:t>
      </w:r>
      <w:r>
        <w:rPr>
          <w:spacing w:val="-33"/>
          <w:u w:val="single"/>
        </w:rPr>
        <w:t xml:space="preserve"> </w:t>
      </w:r>
      <w:r>
        <w:rPr>
          <w:u w:val="single"/>
        </w:rPr>
        <w:t>Proceedings</w:t>
      </w:r>
    </w:p>
    <w:p w14:paraId="57BE40C5" w14:textId="272D957C" w:rsidR="00121FEE" w:rsidRPr="00E344C8" w:rsidRDefault="00282CA8" w:rsidP="00E344C8">
      <w:pPr>
        <w:spacing w:line="328" w:lineRule="exact"/>
        <w:ind w:left="119"/>
        <w:rPr>
          <w:b/>
          <w:sz w:val="28"/>
        </w:rPr>
      </w:pPr>
      <w:r>
        <w:rPr>
          <w:b/>
          <w:w w:val="99"/>
          <w:sz w:val="28"/>
        </w:rPr>
        <w:t>.</w:t>
      </w:r>
    </w:p>
    <w:p w14:paraId="5EDBF7B3" w14:textId="1E41F7A2" w:rsidR="00121FEE" w:rsidRPr="008473E9" w:rsidRDefault="00282CA8" w:rsidP="008473E9">
      <w:pPr>
        <w:pStyle w:val="ListParagraph"/>
        <w:numPr>
          <w:ilvl w:val="1"/>
          <w:numId w:val="3"/>
        </w:numPr>
        <w:tabs>
          <w:tab w:val="left" w:pos="1991"/>
        </w:tabs>
        <w:spacing w:before="113" w:line="254" w:lineRule="auto"/>
        <w:ind w:left="119" w:right="292" w:firstLine="1439"/>
        <w:jc w:val="both"/>
        <w:rPr>
          <w:sz w:val="28"/>
        </w:rPr>
      </w:pPr>
      <w:r>
        <w:rPr>
          <w:sz w:val="28"/>
          <w:u w:val="single"/>
        </w:rPr>
        <w:t>On service of a subpoena for confidential information related to a client’s representation, the receiving lawyer must</w:t>
      </w:r>
      <w:r>
        <w:rPr>
          <w:spacing w:val="-25"/>
          <w:sz w:val="28"/>
          <w:u w:val="single"/>
        </w:rPr>
        <w:t xml:space="preserve"> </w:t>
      </w:r>
      <w:r>
        <w:rPr>
          <w:sz w:val="28"/>
          <w:u w:val="single"/>
        </w:rPr>
        <w:t>raise any privilege under applicable law</w:t>
      </w:r>
      <w:r w:rsidR="00861F43">
        <w:rPr>
          <w:sz w:val="28"/>
          <w:u w:val="single"/>
        </w:rPr>
        <w:t xml:space="preserve">, </w:t>
      </w:r>
      <w:r w:rsidR="00D50AE5" w:rsidRPr="00E91CAC">
        <w:rPr>
          <w:sz w:val="28"/>
          <w:u w:val="single"/>
        </w:rPr>
        <w:t>unless the lawyer reasonably believes the privilege has been waived or an exception applies</w:t>
      </w:r>
      <w:r w:rsidR="00861F43" w:rsidRPr="00D50AE5">
        <w:rPr>
          <w:sz w:val="28"/>
          <w:u w:val="single"/>
        </w:rPr>
        <w:t>,</w:t>
      </w:r>
      <w:r>
        <w:rPr>
          <w:sz w:val="28"/>
          <w:u w:val="single"/>
        </w:rPr>
        <w:t xml:space="preserve"> and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may:</w:t>
      </w:r>
    </w:p>
    <w:p w14:paraId="37BA77AD" w14:textId="592DF84E" w:rsidR="00121FEE" w:rsidRDefault="00282CA8" w:rsidP="008F4E24">
      <w:pPr>
        <w:pStyle w:val="ListParagraph"/>
        <w:numPr>
          <w:ilvl w:val="2"/>
          <w:numId w:val="3"/>
        </w:numPr>
        <w:tabs>
          <w:tab w:val="left" w:pos="2622"/>
        </w:tabs>
        <w:spacing w:line="254" w:lineRule="auto"/>
        <w:ind w:right="634" w:firstLine="2159"/>
        <w:rPr>
          <w:sz w:val="28"/>
        </w:rPr>
      </w:pPr>
      <w:r>
        <w:rPr>
          <w:sz w:val="28"/>
          <w:u w:val="single"/>
        </w:rPr>
        <w:t>reveal the information</w:t>
      </w:r>
      <w:r w:rsidR="00E86A55">
        <w:rPr>
          <w:sz w:val="28"/>
          <w:u w:val="single"/>
        </w:rPr>
        <w:t xml:space="preserve"> if permitted by this rule</w:t>
      </w:r>
      <w:r w:rsidR="008020C2">
        <w:rPr>
          <w:sz w:val="28"/>
          <w:u w:val="single"/>
        </w:rPr>
        <w:t xml:space="preserve"> </w:t>
      </w:r>
      <w:r w:rsidR="00E86A55">
        <w:rPr>
          <w:sz w:val="28"/>
          <w:u w:val="single"/>
        </w:rPr>
        <w:t>and not subject to a privilege under applicable law</w:t>
      </w:r>
      <w:r>
        <w:rPr>
          <w:sz w:val="28"/>
          <w:u w:val="single"/>
        </w:rPr>
        <w:t>;</w:t>
      </w:r>
      <w:r>
        <w:rPr>
          <w:spacing w:val="-22"/>
          <w:sz w:val="28"/>
          <w:u w:val="single"/>
        </w:rPr>
        <w:t xml:space="preserve"> </w:t>
      </w:r>
      <w:r>
        <w:rPr>
          <w:sz w:val="28"/>
          <w:u w:val="single"/>
        </w:rPr>
        <w:t>or</w:t>
      </w:r>
    </w:p>
    <w:p w14:paraId="078E0609" w14:textId="77777777" w:rsidR="00121FEE" w:rsidRDefault="00121FEE" w:rsidP="008F4E24">
      <w:pPr>
        <w:pStyle w:val="BodyText"/>
        <w:spacing w:before="3"/>
        <w:rPr>
          <w:sz w:val="29"/>
        </w:rPr>
      </w:pPr>
    </w:p>
    <w:p w14:paraId="1546BD2F" w14:textId="6E2234EE" w:rsidR="00346136" w:rsidRPr="00E91CAC" w:rsidRDefault="00282CA8" w:rsidP="008F4E24">
      <w:pPr>
        <w:pStyle w:val="ListParagraph"/>
        <w:numPr>
          <w:ilvl w:val="2"/>
          <w:numId w:val="3"/>
        </w:numPr>
        <w:tabs>
          <w:tab w:val="left" w:pos="2706"/>
        </w:tabs>
        <w:spacing w:line="254" w:lineRule="auto"/>
        <w:ind w:right="366" w:firstLine="2159"/>
        <w:rPr>
          <w:sz w:val="26"/>
        </w:rPr>
      </w:pPr>
      <w:r>
        <w:rPr>
          <w:sz w:val="28"/>
          <w:u w:val="single"/>
        </w:rPr>
        <w:t xml:space="preserve">await a ruling from the tribunal on </w:t>
      </w:r>
      <w:r w:rsidR="00E86A55">
        <w:rPr>
          <w:sz w:val="28"/>
          <w:u w:val="single"/>
        </w:rPr>
        <w:t>objection</w:t>
      </w:r>
      <w:r w:rsidR="005C7D98">
        <w:rPr>
          <w:sz w:val="28"/>
          <w:u w:val="single"/>
        </w:rPr>
        <w:t xml:space="preserve"> or motion for protective order</w:t>
      </w:r>
      <w:r w:rsidR="00E86A55">
        <w:rPr>
          <w:sz w:val="28"/>
          <w:u w:val="single"/>
        </w:rPr>
        <w:t xml:space="preserve"> by that lawyer, another party, or both</w:t>
      </w:r>
      <w:r>
        <w:rPr>
          <w:sz w:val="26"/>
          <w:u w:val="single"/>
        </w:rPr>
        <w:t>.</w:t>
      </w:r>
    </w:p>
    <w:p w14:paraId="74D74CFF" w14:textId="77777777" w:rsidR="00346136" w:rsidRPr="00E91CAC" w:rsidRDefault="00346136" w:rsidP="00E91CAC">
      <w:pPr>
        <w:pStyle w:val="ListParagraph"/>
        <w:rPr>
          <w:sz w:val="26"/>
        </w:rPr>
      </w:pPr>
    </w:p>
    <w:p w14:paraId="5B4C859F" w14:textId="3B3261AC" w:rsidR="00121FEE" w:rsidRPr="00E344C8" w:rsidRDefault="00282CA8" w:rsidP="008F4E24">
      <w:pPr>
        <w:pStyle w:val="BodyText"/>
        <w:numPr>
          <w:ilvl w:val="1"/>
          <w:numId w:val="3"/>
        </w:numPr>
        <w:spacing w:before="96"/>
        <w:ind w:left="90" w:firstLine="1469"/>
      </w:pPr>
      <w:r w:rsidRPr="00346136">
        <w:rPr>
          <w:strike/>
        </w:rPr>
        <w:t>When required by a tribunal</w:t>
      </w:r>
      <w:r w:rsidR="00346136" w:rsidRPr="00E91CAC">
        <w:t xml:space="preserve"> </w:t>
      </w:r>
      <w:r w:rsidRPr="00346136">
        <w:rPr>
          <w:u w:val="single"/>
        </w:rPr>
        <w:t>If a tribunal orders</w:t>
      </w:r>
      <w:r w:rsidRPr="00346136">
        <w:rPr>
          <w:spacing w:val="-20"/>
          <w:u w:val="single"/>
        </w:rPr>
        <w:t xml:space="preserve"> </w:t>
      </w:r>
      <w:r w:rsidRPr="00346136">
        <w:rPr>
          <w:u w:val="single"/>
        </w:rPr>
        <w:t>the lawyer</w:t>
      </w:r>
      <w:r w:rsidRPr="00346136">
        <w:t xml:space="preserve"> to reveal confidential information, </w:t>
      </w:r>
      <w:r w:rsidRPr="00346136">
        <w:rPr>
          <w:u w:val="single"/>
        </w:rPr>
        <w:t xml:space="preserve">the lawyer </w:t>
      </w:r>
      <w:r w:rsidR="005C7D98">
        <w:rPr>
          <w:u w:val="single"/>
        </w:rPr>
        <w:t>must</w:t>
      </w:r>
      <w:r w:rsidR="005C7D98" w:rsidRPr="00346136">
        <w:rPr>
          <w:u w:val="single"/>
        </w:rPr>
        <w:t xml:space="preserve"> </w:t>
      </w:r>
      <w:r w:rsidRPr="00346136">
        <w:rPr>
          <w:u w:val="single"/>
        </w:rPr>
        <w:t xml:space="preserve">comply </w:t>
      </w:r>
      <w:r w:rsidRPr="00346136">
        <w:rPr>
          <w:u w:val="single"/>
        </w:rPr>
        <w:lastRenderedPageBreak/>
        <w:t>with the order</w:t>
      </w:r>
      <w:r w:rsidR="005C7D98">
        <w:rPr>
          <w:u w:val="single"/>
        </w:rPr>
        <w:t xml:space="preserve"> </w:t>
      </w:r>
      <w:r w:rsidR="009A7448">
        <w:rPr>
          <w:u w:val="single"/>
        </w:rPr>
        <w:t xml:space="preserve">unless the </w:t>
      </w:r>
      <w:r w:rsidR="00B22099">
        <w:rPr>
          <w:u w:val="single"/>
        </w:rPr>
        <w:t xml:space="preserve">lawyer appeals the </w:t>
      </w:r>
      <w:r w:rsidR="009A7448">
        <w:rPr>
          <w:u w:val="single"/>
        </w:rPr>
        <w:t>order. The</w:t>
      </w:r>
      <w:r w:rsidR="009A7448" w:rsidRPr="001B35B6">
        <w:rPr>
          <w:u w:val="single"/>
        </w:rPr>
        <w:t xml:space="preserve"> lawyer </w:t>
      </w:r>
      <w:r w:rsidRPr="00346136">
        <w:t>may</w:t>
      </w:r>
      <w:r w:rsidRPr="00346136">
        <w:rPr>
          <w:u w:val="single"/>
        </w:rPr>
        <w:t>, but is not required to,</w:t>
      </w:r>
      <w:r w:rsidRPr="00346136">
        <w:rPr>
          <w:spacing w:val="-17"/>
        </w:rPr>
        <w:t xml:space="preserve"> </w:t>
      </w:r>
      <w:r w:rsidRPr="00346136">
        <w:rPr>
          <w:strike/>
        </w:rPr>
        <w:t>first</w:t>
      </w:r>
      <w:r w:rsidR="00346136">
        <w:t xml:space="preserve"> exhaust all </w:t>
      </w:r>
      <w:r w:rsidR="00346136">
        <w:rPr>
          <w:u w:val="single"/>
        </w:rPr>
        <w:t>available</w:t>
      </w:r>
      <w:r w:rsidR="00346136">
        <w:t xml:space="preserve"> appellate remedies.</w:t>
      </w:r>
    </w:p>
    <w:p w14:paraId="21AF112F" w14:textId="77777777" w:rsidR="00121FEE" w:rsidRDefault="00121FEE" w:rsidP="008F4E24">
      <w:pPr>
        <w:pStyle w:val="BodyText"/>
        <w:spacing w:before="5"/>
        <w:rPr>
          <w:sz w:val="27"/>
        </w:rPr>
      </w:pPr>
    </w:p>
    <w:p w14:paraId="6BC83577" w14:textId="06D23577" w:rsidR="00E91CAC" w:rsidRDefault="00282CA8" w:rsidP="00E344C8">
      <w:pPr>
        <w:pStyle w:val="ListParagraph"/>
        <w:numPr>
          <w:ilvl w:val="0"/>
          <w:numId w:val="3"/>
        </w:numPr>
        <w:tabs>
          <w:tab w:val="left" w:pos="1372"/>
        </w:tabs>
        <w:spacing w:line="252" w:lineRule="auto"/>
        <w:ind w:right="255" w:firstLine="719"/>
        <w:rPr>
          <w:sz w:val="28"/>
        </w:rPr>
      </w:pPr>
      <w:r>
        <w:rPr>
          <w:b/>
          <w:sz w:val="28"/>
        </w:rPr>
        <w:t xml:space="preserve">Inadvertent Disclosure of Information. </w:t>
      </w:r>
      <w:r>
        <w:rPr>
          <w:sz w:val="28"/>
        </w:rPr>
        <w:t>A lawyer must make reasonable efforts to prevent the inadvertent or unauthorized disclosure of, or unauthorized access to, information relating to</w:t>
      </w:r>
      <w:r>
        <w:rPr>
          <w:spacing w:val="-41"/>
          <w:sz w:val="28"/>
        </w:rPr>
        <w:t xml:space="preserve"> </w:t>
      </w:r>
      <w:r>
        <w:rPr>
          <w:sz w:val="28"/>
        </w:rPr>
        <w:t>the client’s</w:t>
      </w:r>
      <w:r>
        <w:rPr>
          <w:spacing w:val="-1"/>
          <w:sz w:val="28"/>
        </w:rPr>
        <w:t xml:space="preserve"> </w:t>
      </w:r>
      <w:r>
        <w:rPr>
          <w:sz w:val="28"/>
        </w:rPr>
        <w:t>representation.</w:t>
      </w:r>
    </w:p>
    <w:p w14:paraId="175C36BE" w14:textId="77777777" w:rsidR="00E344C8" w:rsidRPr="00E344C8" w:rsidRDefault="00E344C8" w:rsidP="00E344C8">
      <w:pPr>
        <w:pStyle w:val="ListParagraph"/>
        <w:tabs>
          <w:tab w:val="left" w:pos="1372"/>
        </w:tabs>
        <w:spacing w:line="252" w:lineRule="auto"/>
        <w:ind w:left="839" w:right="255" w:firstLine="0"/>
        <w:rPr>
          <w:sz w:val="28"/>
        </w:rPr>
      </w:pPr>
    </w:p>
    <w:p w14:paraId="5DE05A66" w14:textId="13F0BA27" w:rsidR="00E91CAC" w:rsidRPr="001B35B6" w:rsidRDefault="00E91CAC" w:rsidP="001B35B6">
      <w:pPr>
        <w:pStyle w:val="ListParagraph"/>
        <w:numPr>
          <w:ilvl w:val="0"/>
          <w:numId w:val="3"/>
        </w:numPr>
        <w:tabs>
          <w:tab w:val="left" w:pos="1372"/>
        </w:tabs>
        <w:spacing w:line="252" w:lineRule="auto"/>
        <w:ind w:right="255" w:firstLine="719"/>
        <w:rPr>
          <w:sz w:val="28"/>
        </w:rPr>
      </w:pPr>
      <w:r>
        <w:rPr>
          <w:b/>
          <w:sz w:val="28"/>
        </w:rPr>
        <w:t xml:space="preserve">Limitation on Amount of Disclosure. </w:t>
      </w:r>
      <w:r>
        <w:rPr>
          <w:sz w:val="28"/>
        </w:rPr>
        <w:t>When disclosure is mandated or permitted, the lawyer must disclose no more information than is required to meet the requirements or accomplish the purposes of this</w:t>
      </w:r>
      <w:r>
        <w:rPr>
          <w:spacing w:val="-6"/>
          <w:sz w:val="28"/>
        </w:rPr>
        <w:t xml:space="preserve"> </w:t>
      </w:r>
      <w:r>
        <w:rPr>
          <w:sz w:val="28"/>
        </w:rPr>
        <w:t>rule.</w:t>
      </w:r>
    </w:p>
    <w:sectPr w:rsidR="00E91CAC" w:rsidRPr="001B35B6">
      <w:headerReference w:type="default" r:id="rId8"/>
      <w:footerReference w:type="default" r:id="rId9"/>
      <w:pgSz w:w="12240" w:h="15840"/>
      <w:pgMar w:top="1360" w:right="1320" w:bottom="720" w:left="1320" w:header="0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BBF1" w14:textId="77777777" w:rsidR="00EF133D" w:rsidRDefault="00EF133D">
      <w:r>
        <w:separator/>
      </w:r>
    </w:p>
  </w:endnote>
  <w:endnote w:type="continuationSeparator" w:id="0">
    <w:p w14:paraId="79E3E5DF" w14:textId="77777777" w:rsidR="00EF133D" w:rsidRDefault="00EF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67BB" w14:textId="21D40FBA" w:rsidR="00121FEE" w:rsidRDefault="00121FE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6C42" w14:textId="77777777" w:rsidR="00EF133D" w:rsidRDefault="00EF133D">
      <w:r>
        <w:separator/>
      </w:r>
    </w:p>
  </w:footnote>
  <w:footnote w:type="continuationSeparator" w:id="0">
    <w:p w14:paraId="0AD4E758" w14:textId="77777777" w:rsidR="00EF133D" w:rsidRDefault="00EF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4725" w14:textId="77777777" w:rsidR="002600E2" w:rsidRDefault="002600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56239"/>
    <w:multiLevelType w:val="hybridMultilevel"/>
    <w:tmpl w:val="C366C756"/>
    <w:lvl w:ilvl="0" w:tplc="BC103632">
      <w:start w:val="1"/>
      <w:numFmt w:val="lowerLetter"/>
      <w:lvlText w:val="(%1)"/>
      <w:lvlJc w:val="left"/>
      <w:pPr>
        <w:ind w:left="839" w:hanging="399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1" w:tplc="6F2443BA">
      <w:start w:val="1"/>
      <w:numFmt w:val="decimal"/>
      <w:lvlText w:val="(%2)"/>
      <w:lvlJc w:val="left"/>
      <w:pPr>
        <w:ind w:left="1957" w:hanging="39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 w:tplc="C5A27496">
      <w:numFmt w:val="bullet"/>
      <w:lvlText w:val="•"/>
      <w:lvlJc w:val="left"/>
      <w:pPr>
        <w:ind w:left="2808" w:hanging="399"/>
      </w:pPr>
      <w:rPr>
        <w:rFonts w:hint="default"/>
      </w:rPr>
    </w:lvl>
    <w:lvl w:ilvl="3" w:tplc="19485208">
      <w:numFmt w:val="bullet"/>
      <w:lvlText w:val="•"/>
      <w:lvlJc w:val="left"/>
      <w:pPr>
        <w:ind w:left="3657" w:hanging="399"/>
      </w:pPr>
      <w:rPr>
        <w:rFonts w:hint="default"/>
      </w:rPr>
    </w:lvl>
    <w:lvl w:ilvl="4" w:tplc="5CCECFF2">
      <w:numFmt w:val="bullet"/>
      <w:lvlText w:val="•"/>
      <w:lvlJc w:val="left"/>
      <w:pPr>
        <w:ind w:left="4506" w:hanging="399"/>
      </w:pPr>
      <w:rPr>
        <w:rFonts w:hint="default"/>
      </w:rPr>
    </w:lvl>
    <w:lvl w:ilvl="5" w:tplc="34142964">
      <w:numFmt w:val="bullet"/>
      <w:lvlText w:val="•"/>
      <w:lvlJc w:val="left"/>
      <w:pPr>
        <w:ind w:left="5355" w:hanging="399"/>
      </w:pPr>
      <w:rPr>
        <w:rFonts w:hint="default"/>
      </w:rPr>
    </w:lvl>
    <w:lvl w:ilvl="6" w:tplc="63C885F2">
      <w:numFmt w:val="bullet"/>
      <w:lvlText w:val="•"/>
      <w:lvlJc w:val="left"/>
      <w:pPr>
        <w:ind w:left="6204" w:hanging="399"/>
      </w:pPr>
      <w:rPr>
        <w:rFonts w:hint="default"/>
      </w:rPr>
    </w:lvl>
    <w:lvl w:ilvl="7" w:tplc="0824C8DE">
      <w:numFmt w:val="bullet"/>
      <w:lvlText w:val="•"/>
      <w:lvlJc w:val="left"/>
      <w:pPr>
        <w:ind w:left="7053" w:hanging="399"/>
      </w:pPr>
      <w:rPr>
        <w:rFonts w:hint="default"/>
      </w:rPr>
    </w:lvl>
    <w:lvl w:ilvl="8" w:tplc="77BCD2EE">
      <w:numFmt w:val="bullet"/>
      <w:lvlText w:val="•"/>
      <w:lvlJc w:val="left"/>
      <w:pPr>
        <w:ind w:left="7902" w:hanging="399"/>
      </w:pPr>
      <w:rPr>
        <w:rFonts w:hint="default"/>
      </w:rPr>
    </w:lvl>
  </w:abstractNum>
  <w:abstractNum w:abstractNumId="1" w15:restartNumberingAfterBreak="0">
    <w:nsid w:val="64E568DE"/>
    <w:multiLevelType w:val="hybridMultilevel"/>
    <w:tmpl w:val="9D24D518"/>
    <w:lvl w:ilvl="0" w:tplc="99EC5A44">
      <w:start w:val="1"/>
      <w:numFmt w:val="lowerLetter"/>
      <w:lvlText w:val="(%1)"/>
      <w:lvlJc w:val="left"/>
      <w:pPr>
        <w:ind w:left="119" w:hanging="530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8"/>
        <w:szCs w:val="28"/>
      </w:rPr>
    </w:lvl>
    <w:lvl w:ilvl="1" w:tplc="52FE3B10">
      <w:start w:val="1"/>
      <w:numFmt w:val="decimal"/>
      <w:lvlText w:val="(%2)"/>
      <w:lvlJc w:val="left"/>
      <w:pPr>
        <w:ind w:left="117" w:hanging="521"/>
      </w:pPr>
      <w:rPr>
        <w:rFonts w:hint="default"/>
        <w:spacing w:val="-1"/>
        <w:w w:val="95"/>
      </w:rPr>
    </w:lvl>
    <w:lvl w:ilvl="2" w:tplc="662896C6">
      <w:numFmt w:val="bullet"/>
      <w:lvlText w:val="•"/>
      <w:lvlJc w:val="left"/>
      <w:pPr>
        <w:ind w:left="2915" w:hanging="521"/>
      </w:pPr>
      <w:rPr>
        <w:rFonts w:hint="default"/>
      </w:rPr>
    </w:lvl>
    <w:lvl w:ilvl="3" w:tplc="C5586950">
      <w:numFmt w:val="bullet"/>
      <w:lvlText w:val="•"/>
      <w:lvlJc w:val="left"/>
      <w:pPr>
        <w:ind w:left="3751" w:hanging="521"/>
      </w:pPr>
      <w:rPr>
        <w:rFonts w:hint="default"/>
      </w:rPr>
    </w:lvl>
    <w:lvl w:ilvl="4" w:tplc="851632D0">
      <w:numFmt w:val="bullet"/>
      <w:lvlText w:val="•"/>
      <w:lvlJc w:val="left"/>
      <w:pPr>
        <w:ind w:left="4586" w:hanging="521"/>
      </w:pPr>
      <w:rPr>
        <w:rFonts w:hint="default"/>
      </w:rPr>
    </w:lvl>
    <w:lvl w:ilvl="5" w:tplc="D756B238">
      <w:numFmt w:val="bullet"/>
      <w:lvlText w:val="•"/>
      <w:lvlJc w:val="left"/>
      <w:pPr>
        <w:ind w:left="5422" w:hanging="521"/>
      </w:pPr>
      <w:rPr>
        <w:rFonts w:hint="default"/>
      </w:rPr>
    </w:lvl>
    <w:lvl w:ilvl="6" w:tplc="BAA01610">
      <w:numFmt w:val="bullet"/>
      <w:lvlText w:val="•"/>
      <w:lvlJc w:val="left"/>
      <w:pPr>
        <w:ind w:left="6257" w:hanging="521"/>
      </w:pPr>
      <w:rPr>
        <w:rFonts w:hint="default"/>
      </w:rPr>
    </w:lvl>
    <w:lvl w:ilvl="7" w:tplc="A142DD68">
      <w:numFmt w:val="bullet"/>
      <w:lvlText w:val="•"/>
      <w:lvlJc w:val="left"/>
      <w:pPr>
        <w:ind w:left="7093" w:hanging="521"/>
      </w:pPr>
      <w:rPr>
        <w:rFonts w:hint="default"/>
      </w:rPr>
    </w:lvl>
    <w:lvl w:ilvl="8" w:tplc="A26ED0A0">
      <w:numFmt w:val="bullet"/>
      <w:lvlText w:val="•"/>
      <w:lvlJc w:val="left"/>
      <w:pPr>
        <w:ind w:left="7928" w:hanging="521"/>
      </w:pPr>
      <w:rPr>
        <w:rFonts w:hint="default"/>
      </w:rPr>
    </w:lvl>
  </w:abstractNum>
  <w:abstractNum w:abstractNumId="2" w15:restartNumberingAfterBreak="0">
    <w:nsid w:val="690F416E"/>
    <w:multiLevelType w:val="hybridMultilevel"/>
    <w:tmpl w:val="D420458E"/>
    <w:lvl w:ilvl="0" w:tplc="EB1A0C78">
      <w:start w:val="1"/>
      <w:numFmt w:val="lowerLetter"/>
      <w:lvlText w:val="(%1)"/>
      <w:lvlJc w:val="left"/>
      <w:pPr>
        <w:ind w:left="120" w:hanging="532"/>
      </w:pPr>
      <w:rPr>
        <w:rFonts w:ascii="Bookman Old Style" w:eastAsia="Bookman Old Style" w:hAnsi="Bookman Old Style" w:cs="Bookman Old Style" w:hint="default"/>
        <w:b/>
        <w:bCs/>
        <w:w w:val="99"/>
        <w:sz w:val="28"/>
        <w:szCs w:val="28"/>
      </w:rPr>
    </w:lvl>
    <w:lvl w:ilvl="1" w:tplc="D33E93A4">
      <w:start w:val="1"/>
      <w:numFmt w:val="decimal"/>
      <w:lvlText w:val="(%2)"/>
      <w:lvlJc w:val="left"/>
      <w:pPr>
        <w:ind w:left="2080" w:hanging="521"/>
      </w:pPr>
      <w:rPr>
        <w:rFonts w:ascii="Bookman Old Style" w:eastAsia="Bookman Old Style" w:hAnsi="Bookman Old Style" w:cs="Bookman Old Style" w:hint="default"/>
        <w:w w:val="99"/>
        <w:sz w:val="28"/>
        <w:szCs w:val="28"/>
      </w:rPr>
    </w:lvl>
    <w:lvl w:ilvl="2" w:tplc="99FAA26A">
      <w:start w:val="1"/>
      <w:numFmt w:val="lowerRoman"/>
      <w:lvlText w:val="(%3)"/>
      <w:lvlJc w:val="left"/>
      <w:pPr>
        <w:ind w:left="119" w:hanging="342"/>
      </w:pPr>
      <w:rPr>
        <w:rFonts w:ascii="Bookman Old Style" w:eastAsia="Bookman Old Style" w:hAnsi="Bookman Old Style" w:cs="Bookman Old Style" w:hint="default"/>
        <w:w w:val="99"/>
        <w:sz w:val="28"/>
        <w:szCs w:val="28"/>
        <w:u w:val="single" w:color="000000"/>
      </w:rPr>
    </w:lvl>
    <w:lvl w:ilvl="3" w:tplc="50C2AD18">
      <w:numFmt w:val="bullet"/>
      <w:lvlText w:val="•"/>
      <w:lvlJc w:val="left"/>
      <w:pPr>
        <w:ind w:left="3751" w:hanging="342"/>
      </w:pPr>
      <w:rPr>
        <w:rFonts w:hint="default"/>
      </w:rPr>
    </w:lvl>
    <w:lvl w:ilvl="4" w:tplc="071AE228">
      <w:numFmt w:val="bullet"/>
      <w:lvlText w:val="•"/>
      <w:lvlJc w:val="left"/>
      <w:pPr>
        <w:ind w:left="4586" w:hanging="342"/>
      </w:pPr>
      <w:rPr>
        <w:rFonts w:hint="default"/>
      </w:rPr>
    </w:lvl>
    <w:lvl w:ilvl="5" w:tplc="B10EE37E">
      <w:numFmt w:val="bullet"/>
      <w:lvlText w:val="•"/>
      <w:lvlJc w:val="left"/>
      <w:pPr>
        <w:ind w:left="5422" w:hanging="342"/>
      </w:pPr>
      <w:rPr>
        <w:rFonts w:hint="default"/>
      </w:rPr>
    </w:lvl>
    <w:lvl w:ilvl="6" w:tplc="D5746206">
      <w:numFmt w:val="bullet"/>
      <w:lvlText w:val="•"/>
      <w:lvlJc w:val="left"/>
      <w:pPr>
        <w:ind w:left="6257" w:hanging="342"/>
      </w:pPr>
      <w:rPr>
        <w:rFonts w:hint="default"/>
      </w:rPr>
    </w:lvl>
    <w:lvl w:ilvl="7" w:tplc="EF040550">
      <w:numFmt w:val="bullet"/>
      <w:lvlText w:val="•"/>
      <w:lvlJc w:val="left"/>
      <w:pPr>
        <w:ind w:left="7093" w:hanging="342"/>
      </w:pPr>
      <w:rPr>
        <w:rFonts w:hint="default"/>
      </w:rPr>
    </w:lvl>
    <w:lvl w:ilvl="8" w:tplc="4478147A">
      <w:numFmt w:val="bullet"/>
      <w:lvlText w:val="•"/>
      <w:lvlJc w:val="left"/>
      <w:pPr>
        <w:ind w:left="7928" w:hanging="342"/>
      </w:pPr>
      <w:rPr>
        <w:rFonts w:hint="default"/>
      </w:rPr>
    </w:lvl>
  </w:abstractNum>
  <w:num w:numId="1" w16cid:durableId="1991254605">
    <w:abstractNumId w:val="0"/>
  </w:num>
  <w:num w:numId="2" w16cid:durableId="67116407">
    <w:abstractNumId w:val="1"/>
  </w:num>
  <w:num w:numId="3" w16cid:durableId="1311322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EE"/>
    <w:rsid w:val="00045A27"/>
    <w:rsid w:val="00096284"/>
    <w:rsid w:val="00121FEE"/>
    <w:rsid w:val="0015435C"/>
    <w:rsid w:val="001634B1"/>
    <w:rsid w:val="001B3268"/>
    <w:rsid w:val="001B35B6"/>
    <w:rsid w:val="001E31D0"/>
    <w:rsid w:val="00246C6D"/>
    <w:rsid w:val="00253ACD"/>
    <w:rsid w:val="002600E2"/>
    <w:rsid w:val="00282CA8"/>
    <w:rsid w:val="00346136"/>
    <w:rsid w:val="003904E5"/>
    <w:rsid w:val="004028EC"/>
    <w:rsid w:val="00407C0B"/>
    <w:rsid w:val="0041715A"/>
    <w:rsid w:val="00441368"/>
    <w:rsid w:val="00473346"/>
    <w:rsid w:val="005345A2"/>
    <w:rsid w:val="005C7D98"/>
    <w:rsid w:val="0063188C"/>
    <w:rsid w:val="0070743F"/>
    <w:rsid w:val="00794E58"/>
    <w:rsid w:val="007E7FA6"/>
    <w:rsid w:val="008020C2"/>
    <w:rsid w:val="00802A0B"/>
    <w:rsid w:val="008473E9"/>
    <w:rsid w:val="00861F43"/>
    <w:rsid w:val="008837BA"/>
    <w:rsid w:val="00897A17"/>
    <w:rsid w:val="008D48BB"/>
    <w:rsid w:val="008F4E24"/>
    <w:rsid w:val="009653CE"/>
    <w:rsid w:val="0096766B"/>
    <w:rsid w:val="00973065"/>
    <w:rsid w:val="009762F2"/>
    <w:rsid w:val="00977AAB"/>
    <w:rsid w:val="009A7448"/>
    <w:rsid w:val="00A30C46"/>
    <w:rsid w:val="00AB12C0"/>
    <w:rsid w:val="00B036FE"/>
    <w:rsid w:val="00B04D06"/>
    <w:rsid w:val="00B22099"/>
    <w:rsid w:val="00B52DAE"/>
    <w:rsid w:val="00B956C1"/>
    <w:rsid w:val="00C96AFF"/>
    <w:rsid w:val="00CB7B35"/>
    <w:rsid w:val="00CC3971"/>
    <w:rsid w:val="00D461BB"/>
    <w:rsid w:val="00D50AE5"/>
    <w:rsid w:val="00D870B1"/>
    <w:rsid w:val="00DD1215"/>
    <w:rsid w:val="00E12C8F"/>
    <w:rsid w:val="00E30B12"/>
    <w:rsid w:val="00E344C8"/>
    <w:rsid w:val="00E37197"/>
    <w:rsid w:val="00E86A55"/>
    <w:rsid w:val="00E91CAC"/>
    <w:rsid w:val="00EA1CAF"/>
    <w:rsid w:val="00EB2B0D"/>
    <w:rsid w:val="00EF133D"/>
    <w:rsid w:val="00F151B7"/>
    <w:rsid w:val="00F664EC"/>
    <w:rsid w:val="00F9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97DE4"/>
  <w15:docId w15:val="{0F902A90-323D-4B9C-8686-A2D64481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9" w:firstLine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61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136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3461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136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346136"/>
    <w:pPr>
      <w:widowControl/>
      <w:autoSpaceDE/>
      <w:autoSpaceDN/>
    </w:pPr>
    <w:rPr>
      <w:rFonts w:ascii="Bookman Old Style" w:eastAsia="Bookman Old Style" w:hAnsi="Bookman Old Style" w:cs="Bookman Old Style"/>
    </w:rPr>
  </w:style>
  <w:style w:type="character" w:styleId="CommentReference">
    <w:name w:val="annotation reference"/>
    <w:basedOn w:val="DefaultParagraphFont"/>
    <w:uiPriority w:val="99"/>
    <w:semiHidden/>
    <w:unhideWhenUsed/>
    <w:rsid w:val="00B03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6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6FE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6FE"/>
    <w:rPr>
      <w:rFonts w:ascii="Bookman Old Style" w:eastAsia="Bookman Old Style" w:hAnsi="Bookman Old Style" w:cs="Bookman Old Styl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E2DF7-2BE2-443C-9ABD-05081E77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 Agenda Complete Materials 1-7-26</vt:lpstr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 Agenda Complete Materials 1-7-26</dc:title>
  <dc:creator>Berglund, Kelly</dc:creator>
  <cp:lastModifiedBy>Darren Stotts</cp:lastModifiedBy>
  <cp:revision>5</cp:revision>
  <dcterms:created xsi:type="dcterms:W3CDTF">2026-08-17T19:49:00Z</dcterms:created>
  <dcterms:modified xsi:type="dcterms:W3CDTF">2026-08-17T20:36:00Z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Adobe Acrobat (64-bit) 25.1.20997</vt:lpwstr>
  </property>
  <property fmtid="{D5CDD505-2E9C-101B-9397-08002B2CF9AE}" pid="4" name="LastSaved">
    <vt:filetime>2026-03-02T00:00:00Z</vt:filetime>
  </property>
</Properties>
</file>